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3BC67">
      <w:pPr>
        <w:spacing w:line="56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Cs w:val="32"/>
        </w:rPr>
        <w:t>劳动服务公司杂物梯采购需求</w:t>
      </w:r>
    </w:p>
    <w:p w14:paraId="2691DEB1">
      <w:pPr>
        <w:spacing w:line="560" w:lineRule="exact"/>
        <w:jc w:val="left"/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28"/>
          <w:szCs w:val="28"/>
        </w:rPr>
        <w:t>一、商务要求</w:t>
      </w:r>
    </w:p>
    <w:p w14:paraId="7607E8D3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项目名称：劳动服务公司杂物梯更新 </w:t>
      </w:r>
    </w:p>
    <w:p w14:paraId="287BD626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采购人： 新疆教育学院劳动服务公司培训招待所</w:t>
      </w:r>
    </w:p>
    <w:p w14:paraId="31D32E12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采购单位联系人：曹杰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18082896703</w:t>
      </w:r>
    </w:p>
    <w:p w14:paraId="0D9B4035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项目地址： 新疆教育学院光明校区</w:t>
      </w:r>
    </w:p>
    <w:p w14:paraId="12224935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招标控制价：8.5万元</w:t>
      </w:r>
    </w:p>
    <w:p w14:paraId="2E5F0C20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供货周期：25天 </w:t>
      </w:r>
    </w:p>
    <w:p w14:paraId="0F60EC56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供货地点：采购人指定地点</w:t>
      </w:r>
    </w:p>
    <w:p w14:paraId="5E9DA5A0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招标范围：本次询价费用包含原电梯拆除、原电梯拆除后井道清理、电梯设备采购及安装、调试、维修及售后服务等，并通过国家相关部门验收，取得验收报告及合格证。</w:t>
      </w:r>
    </w:p>
    <w:p w14:paraId="3EF042DB">
      <w:pPr>
        <w:pStyle w:val="11"/>
        <w:numPr>
          <w:ilvl w:val="0"/>
          <w:numId w:val="1"/>
        </w:numPr>
        <w:spacing w:line="480" w:lineRule="exact"/>
        <w:ind w:firstLineChars="0"/>
        <w:rPr>
          <w:rFonts w:hint="eastAsia" w:asciiTheme="minorEastAsia" w:hAnsiTheme="minorEastAsia" w:eastAsiaTheme="minorEastAsia"/>
          <w:sz w:val="28"/>
          <w:szCs w:val="28"/>
        </w:rPr>
      </w:pPr>
      <w:bookmarkStart w:id="0" w:name="_Hlk204680507"/>
      <w:bookmarkStart w:id="1" w:name="_Hlk151984112"/>
      <w:r>
        <w:rPr>
          <w:rFonts w:hint="eastAsia" w:asciiTheme="minorEastAsia" w:hAnsiTheme="minorEastAsia" w:eastAsiaTheme="minorEastAsia"/>
          <w:sz w:val="28"/>
          <w:szCs w:val="28"/>
        </w:rPr>
        <w:t>供应商资格要求</w:t>
      </w:r>
      <w:bookmarkStart w:id="3" w:name="_GoBack"/>
      <w:bookmarkEnd w:id="3"/>
    </w:p>
    <w:p w14:paraId="22419836">
      <w:pPr>
        <w:pStyle w:val="11"/>
        <w:spacing w:line="480" w:lineRule="exact"/>
        <w:ind w:left="420" w:firstLine="0"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.1供应商应具有特种设备（电梯）销售、安装、维护保养A级及以上资质。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需提供证明文件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</w:p>
    <w:p w14:paraId="68CB9216">
      <w:pPr>
        <w:pStyle w:val="11"/>
        <w:spacing w:line="480" w:lineRule="exact"/>
        <w:ind w:left="420" w:firstLine="0" w:firstLineChars="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.2供应商需到现场实地勘察，开具甲方签字确认的勘验单。（勘验单需附在报价文件中，否则报价无效）</w:t>
      </w:r>
      <w:bookmarkEnd w:id="0"/>
    </w:p>
    <w:p w14:paraId="5D475136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28"/>
          <w:szCs w:val="28"/>
        </w:rPr>
        <w:t>、质保期（包含免保）：1年</w:t>
      </w:r>
    </w:p>
    <w:p w14:paraId="214802E8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</w:rPr>
        <w:t>、在质保期内，供应商保修必须严格按照《电梯维护保养规则 TSG T5002-2017》负责（杂物）电梯维护保养，要求接到甲方报修电话15分钟内到达现场处理。</w:t>
      </w:r>
    </w:p>
    <w:p w14:paraId="3E05F303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、验收方式：</w:t>
      </w:r>
    </w:p>
    <w:p w14:paraId="665AA4B6">
      <w:pPr>
        <w:spacing w:line="480" w:lineRule="exact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8"/>
        </w:rPr>
        <w:t>.1产品运抵现场后，由甲方组织相关人员共同对产品进行验收，主要对外观、数量、规格型号、随机配件及相关资料等方面进行验收；</w:t>
      </w:r>
    </w:p>
    <w:p w14:paraId="7258F405">
      <w:pPr>
        <w:spacing w:line="480" w:lineRule="exact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8"/>
          <w:szCs w:val="28"/>
        </w:rPr>
        <w:t>.2电梯安装完毕经自治区特检院验收合格后方可交予甲方使用。</w:t>
      </w:r>
    </w:p>
    <w:p w14:paraId="34610D09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bookmarkEnd w:id="1"/>
    <w:p w14:paraId="2ABBBE85">
      <w:pPr>
        <w:adjustRightInd w:val="0"/>
        <w:snapToGrid w:val="0"/>
        <w:spacing w:line="480" w:lineRule="auto"/>
        <w:jc w:val="left"/>
        <w:rPr>
          <w:rFonts w:hint="eastAsia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二、技术要求</w:t>
      </w:r>
    </w:p>
    <w:p w14:paraId="610CC543">
      <w:pPr>
        <w:adjustRightInd w:val="0"/>
        <w:snapToGrid w:val="0"/>
        <w:spacing w:line="480" w:lineRule="auto"/>
        <w:jc w:val="lef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1、电梯技术参数：</w:t>
      </w:r>
    </w:p>
    <w:tbl>
      <w:tblPr>
        <w:tblStyle w:val="6"/>
        <w:tblpPr w:leftFromText="180" w:rightFromText="180" w:vertAnchor="text" w:horzAnchor="margin" w:tblpY="55"/>
        <w:tblOverlap w:val="never"/>
        <w:tblW w:w="9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409"/>
        <w:gridCol w:w="1985"/>
        <w:gridCol w:w="3026"/>
      </w:tblGrid>
      <w:tr w14:paraId="68A6D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</w:tcPr>
          <w:p w14:paraId="08E74D5D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型   号</w:t>
            </w:r>
          </w:p>
        </w:tc>
        <w:tc>
          <w:tcPr>
            <w:tcW w:w="2409" w:type="dxa"/>
          </w:tcPr>
          <w:p w14:paraId="2C8FA567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/</w:t>
            </w:r>
          </w:p>
        </w:tc>
        <w:tc>
          <w:tcPr>
            <w:tcW w:w="1985" w:type="dxa"/>
          </w:tcPr>
          <w:p w14:paraId="1DC9383D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层/站/门</w:t>
            </w:r>
          </w:p>
        </w:tc>
        <w:tc>
          <w:tcPr>
            <w:tcW w:w="3026" w:type="dxa"/>
          </w:tcPr>
          <w:p w14:paraId="4B7F2B24">
            <w:pPr>
              <w:spacing w:line="440" w:lineRule="exact"/>
              <w:rPr>
                <w:rFonts w:hint="eastAsia" w:asciiTheme="minorEastAsia" w:hAnsiTheme="minorEastAsia" w:eastAsiaTheme="minorEastAsia"/>
                <w:cap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aps/>
                <w:sz w:val="28"/>
                <w:szCs w:val="28"/>
              </w:rPr>
              <w:t>3/3/3</w:t>
            </w:r>
          </w:p>
        </w:tc>
      </w:tr>
      <w:tr w14:paraId="2CC51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68" w:type="dxa"/>
          </w:tcPr>
          <w:p w14:paraId="63F8796A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载 重 量</w:t>
            </w:r>
          </w:p>
        </w:tc>
        <w:tc>
          <w:tcPr>
            <w:tcW w:w="2409" w:type="dxa"/>
          </w:tcPr>
          <w:p w14:paraId="4E56B59E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200kg</w:t>
            </w:r>
          </w:p>
        </w:tc>
        <w:tc>
          <w:tcPr>
            <w:tcW w:w="1985" w:type="dxa"/>
          </w:tcPr>
          <w:p w14:paraId="6F824DA1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井道尺寸</w:t>
            </w:r>
          </w:p>
        </w:tc>
        <w:tc>
          <w:tcPr>
            <w:tcW w:w="3026" w:type="dxa"/>
          </w:tcPr>
          <w:p w14:paraId="74E91485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1050*1450</w:t>
            </w:r>
          </w:p>
        </w:tc>
      </w:tr>
      <w:tr w14:paraId="4B40E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</w:tcPr>
          <w:p w14:paraId="1FEB9B36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速   度</w:t>
            </w:r>
          </w:p>
        </w:tc>
        <w:tc>
          <w:tcPr>
            <w:tcW w:w="2409" w:type="dxa"/>
          </w:tcPr>
          <w:p w14:paraId="2CAE19B8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0.4m/s</w:t>
            </w:r>
          </w:p>
        </w:tc>
        <w:tc>
          <w:tcPr>
            <w:tcW w:w="1985" w:type="dxa"/>
          </w:tcPr>
          <w:p w14:paraId="2E1D7D0A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轿厢尺寸</w:t>
            </w:r>
          </w:p>
        </w:tc>
        <w:tc>
          <w:tcPr>
            <w:tcW w:w="3026" w:type="dxa"/>
          </w:tcPr>
          <w:p w14:paraId="3C52B044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650*1000*1000</w:t>
            </w:r>
          </w:p>
        </w:tc>
      </w:tr>
      <w:tr w14:paraId="6E14F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68" w:type="dxa"/>
          </w:tcPr>
          <w:p w14:paraId="14D30F73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控制方式</w:t>
            </w:r>
          </w:p>
        </w:tc>
        <w:tc>
          <w:tcPr>
            <w:tcW w:w="2409" w:type="dxa"/>
          </w:tcPr>
          <w:p w14:paraId="00046EB2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PLC</w:t>
            </w:r>
          </w:p>
        </w:tc>
        <w:tc>
          <w:tcPr>
            <w:tcW w:w="1985" w:type="dxa"/>
          </w:tcPr>
          <w:p w14:paraId="451753D1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总 高 度</w:t>
            </w:r>
          </w:p>
        </w:tc>
        <w:tc>
          <w:tcPr>
            <w:tcW w:w="3026" w:type="dxa"/>
          </w:tcPr>
          <w:p w14:paraId="2AF758C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13.2m</w:t>
            </w:r>
          </w:p>
        </w:tc>
      </w:tr>
      <w:tr w14:paraId="50086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8" w:type="dxa"/>
          </w:tcPr>
          <w:p w14:paraId="36701C18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门 口 预留</w:t>
            </w:r>
          </w:p>
        </w:tc>
        <w:tc>
          <w:tcPr>
            <w:tcW w:w="2409" w:type="dxa"/>
          </w:tcPr>
          <w:p w14:paraId="05F28F9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850*1200</w:t>
            </w:r>
          </w:p>
        </w:tc>
        <w:tc>
          <w:tcPr>
            <w:tcW w:w="1985" w:type="dxa"/>
          </w:tcPr>
          <w:p w14:paraId="457ABF7C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提 升 高 度</w:t>
            </w:r>
          </w:p>
        </w:tc>
        <w:tc>
          <w:tcPr>
            <w:tcW w:w="3026" w:type="dxa"/>
          </w:tcPr>
          <w:p w14:paraId="1110E406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8.2m</w:t>
            </w:r>
          </w:p>
        </w:tc>
      </w:tr>
      <w:tr w14:paraId="26197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668" w:type="dxa"/>
          </w:tcPr>
          <w:p w14:paraId="6CEB08A4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开门方式</w:t>
            </w:r>
          </w:p>
        </w:tc>
        <w:tc>
          <w:tcPr>
            <w:tcW w:w="2409" w:type="dxa"/>
          </w:tcPr>
          <w:p w14:paraId="0FB77E1B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垂直中分手动门</w:t>
            </w:r>
          </w:p>
        </w:tc>
        <w:tc>
          <w:tcPr>
            <w:tcW w:w="1985" w:type="dxa"/>
          </w:tcPr>
          <w:p w14:paraId="0D6D9579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基    站</w:t>
            </w:r>
          </w:p>
        </w:tc>
        <w:tc>
          <w:tcPr>
            <w:tcW w:w="3026" w:type="dxa"/>
          </w:tcPr>
          <w:p w14:paraId="400BF742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1层</w:t>
            </w:r>
          </w:p>
        </w:tc>
      </w:tr>
      <w:tr w14:paraId="6AC7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68" w:type="dxa"/>
          </w:tcPr>
          <w:p w14:paraId="390089D3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工作方式</w:t>
            </w:r>
          </w:p>
        </w:tc>
        <w:tc>
          <w:tcPr>
            <w:tcW w:w="2409" w:type="dxa"/>
          </w:tcPr>
          <w:p w14:paraId="64B435FF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地坪式</w:t>
            </w:r>
          </w:p>
        </w:tc>
        <w:tc>
          <w:tcPr>
            <w:tcW w:w="1985" w:type="dxa"/>
          </w:tcPr>
          <w:p w14:paraId="70886960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轿       门</w:t>
            </w:r>
          </w:p>
        </w:tc>
        <w:tc>
          <w:tcPr>
            <w:tcW w:w="3026" w:type="dxa"/>
          </w:tcPr>
          <w:p w14:paraId="3C3F7DBD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含1个</w:t>
            </w:r>
          </w:p>
        </w:tc>
      </w:tr>
      <w:tr w14:paraId="3E323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668" w:type="dxa"/>
          </w:tcPr>
          <w:p w14:paraId="0426F38A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井道形式</w:t>
            </w:r>
          </w:p>
        </w:tc>
        <w:tc>
          <w:tcPr>
            <w:tcW w:w="2409" w:type="dxa"/>
          </w:tcPr>
          <w:p w14:paraId="6559B1E6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框架</w:t>
            </w:r>
          </w:p>
        </w:tc>
        <w:tc>
          <w:tcPr>
            <w:tcW w:w="1985" w:type="dxa"/>
          </w:tcPr>
          <w:p w14:paraId="3D0AAA4F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厢层门材质</w:t>
            </w:r>
          </w:p>
        </w:tc>
        <w:tc>
          <w:tcPr>
            <w:tcW w:w="3026" w:type="dxa"/>
          </w:tcPr>
          <w:p w14:paraId="5D3465CD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201 1.0mm发纹不锈钢</w:t>
            </w:r>
          </w:p>
        </w:tc>
      </w:tr>
      <w:tr w14:paraId="20EC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68" w:type="dxa"/>
          </w:tcPr>
          <w:p w14:paraId="28C60BD0">
            <w:pPr>
              <w:spacing w:line="440" w:lineRule="exact"/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pacing w:val="30"/>
                <w:sz w:val="28"/>
                <w:szCs w:val="28"/>
              </w:rPr>
              <w:t>机房位置</w:t>
            </w:r>
          </w:p>
        </w:tc>
        <w:tc>
          <w:tcPr>
            <w:tcW w:w="2409" w:type="dxa"/>
            <w:vAlign w:val="center"/>
          </w:tcPr>
          <w:p w14:paraId="50C005D3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井道上方</w:t>
            </w:r>
          </w:p>
        </w:tc>
        <w:tc>
          <w:tcPr>
            <w:tcW w:w="1985" w:type="dxa"/>
            <w:vAlign w:val="center"/>
          </w:tcPr>
          <w:p w14:paraId="71AC52A1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轿 厢 型 式</w:t>
            </w:r>
          </w:p>
        </w:tc>
        <w:tc>
          <w:tcPr>
            <w:tcW w:w="3026" w:type="dxa"/>
            <w:vAlign w:val="center"/>
          </w:tcPr>
          <w:p w14:paraId="7AEAE8AA">
            <w:pPr>
              <w:spacing w:line="440" w:lineRule="exact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单通</w:t>
            </w:r>
          </w:p>
        </w:tc>
      </w:tr>
    </w:tbl>
    <w:p w14:paraId="00B47C6D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 w14:paraId="0C309EDF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2、产品清单及资料要求:产品合格证、保修卡、说明书等。</w:t>
      </w:r>
    </w:p>
    <w:p w14:paraId="404B7B7F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  <w:bookmarkStart w:id="2" w:name="_Hlk204679162"/>
      <w:r>
        <w:rPr>
          <w:rFonts w:hint="eastAsia" w:asciiTheme="minorEastAsia" w:hAnsiTheme="minorEastAsia" w:eastAsiaTheme="minorEastAsia"/>
          <w:sz w:val="28"/>
          <w:szCs w:val="28"/>
        </w:rPr>
        <w:t>3、供应商提供产品终身技术支持。</w:t>
      </w:r>
    </w:p>
    <w:bookmarkEnd w:id="2"/>
    <w:p w14:paraId="617019DD">
      <w:pPr>
        <w:spacing w:line="48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474" w:bottom="1985" w:left="1588" w:header="1418" w:footer="1701" w:gutter="0"/>
      <w:cols w:space="720" w:num="1"/>
      <w:docGrid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84B9F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E6D2F"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302D9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9AAE6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066F86"/>
    <w:multiLevelType w:val="multilevel"/>
    <w:tmpl w:val="7E066F86"/>
    <w:lvl w:ilvl="0" w:tentative="0">
      <w:start w:val="1"/>
      <w:numFmt w:val="decimal"/>
      <w:lvlText w:val="%1、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A90409"/>
    <w:rsid w:val="00030BFE"/>
    <w:rsid w:val="00073DB7"/>
    <w:rsid w:val="000801A8"/>
    <w:rsid w:val="00086C6F"/>
    <w:rsid w:val="00087DB8"/>
    <w:rsid w:val="000B2B01"/>
    <w:rsid w:val="000D5C00"/>
    <w:rsid w:val="00145FEC"/>
    <w:rsid w:val="00151E70"/>
    <w:rsid w:val="00167169"/>
    <w:rsid w:val="00177177"/>
    <w:rsid w:val="00177AF3"/>
    <w:rsid w:val="00181FC6"/>
    <w:rsid w:val="001A1E6A"/>
    <w:rsid w:val="001C69D5"/>
    <w:rsid w:val="001E0134"/>
    <w:rsid w:val="0020605E"/>
    <w:rsid w:val="002535F6"/>
    <w:rsid w:val="00260B55"/>
    <w:rsid w:val="00275E8B"/>
    <w:rsid w:val="00352AFB"/>
    <w:rsid w:val="00380A8C"/>
    <w:rsid w:val="003B44B4"/>
    <w:rsid w:val="003D4B2E"/>
    <w:rsid w:val="004233C3"/>
    <w:rsid w:val="004351E6"/>
    <w:rsid w:val="00475C23"/>
    <w:rsid w:val="00495303"/>
    <w:rsid w:val="004D0AD9"/>
    <w:rsid w:val="004D145A"/>
    <w:rsid w:val="004F66AA"/>
    <w:rsid w:val="005524A0"/>
    <w:rsid w:val="005578A2"/>
    <w:rsid w:val="005C3222"/>
    <w:rsid w:val="005C6BBA"/>
    <w:rsid w:val="005E3E36"/>
    <w:rsid w:val="005E54EB"/>
    <w:rsid w:val="00664F0C"/>
    <w:rsid w:val="0067092D"/>
    <w:rsid w:val="00675FF1"/>
    <w:rsid w:val="006842FC"/>
    <w:rsid w:val="006A5ED0"/>
    <w:rsid w:val="007317C7"/>
    <w:rsid w:val="007376C2"/>
    <w:rsid w:val="008108DD"/>
    <w:rsid w:val="0085050C"/>
    <w:rsid w:val="008D116F"/>
    <w:rsid w:val="0097335C"/>
    <w:rsid w:val="00977983"/>
    <w:rsid w:val="009E00E0"/>
    <w:rsid w:val="009F0202"/>
    <w:rsid w:val="00A56E10"/>
    <w:rsid w:val="00A56EC6"/>
    <w:rsid w:val="00A66A3D"/>
    <w:rsid w:val="00A81DE4"/>
    <w:rsid w:val="00A84079"/>
    <w:rsid w:val="00AD3E41"/>
    <w:rsid w:val="00AE75D9"/>
    <w:rsid w:val="00B03CEC"/>
    <w:rsid w:val="00B347BD"/>
    <w:rsid w:val="00B634FC"/>
    <w:rsid w:val="00B64630"/>
    <w:rsid w:val="00BD02A3"/>
    <w:rsid w:val="00C52D46"/>
    <w:rsid w:val="00C848EA"/>
    <w:rsid w:val="00C90764"/>
    <w:rsid w:val="00CA595A"/>
    <w:rsid w:val="00CD6A30"/>
    <w:rsid w:val="00CE3F88"/>
    <w:rsid w:val="00D74195"/>
    <w:rsid w:val="00D76D03"/>
    <w:rsid w:val="00DA3EF7"/>
    <w:rsid w:val="00E17025"/>
    <w:rsid w:val="00EA1D30"/>
    <w:rsid w:val="00F02D19"/>
    <w:rsid w:val="00F06ADE"/>
    <w:rsid w:val="00F97E46"/>
    <w:rsid w:val="00FA2F1A"/>
    <w:rsid w:val="00FA6F4F"/>
    <w:rsid w:val="01936727"/>
    <w:rsid w:val="094B1DE4"/>
    <w:rsid w:val="0B664CB3"/>
    <w:rsid w:val="0B7A3B91"/>
    <w:rsid w:val="0FEF171B"/>
    <w:rsid w:val="11916802"/>
    <w:rsid w:val="12AD1419"/>
    <w:rsid w:val="15DE18EA"/>
    <w:rsid w:val="16FA7889"/>
    <w:rsid w:val="19A90409"/>
    <w:rsid w:val="1A725D48"/>
    <w:rsid w:val="1AED16F5"/>
    <w:rsid w:val="1C041064"/>
    <w:rsid w:val="1ECB0ED1"/>
    <w:rsid w:val="1F026649"/>
    <w:rsid w:val="21893DF4"/>
    <w:rsid w:val="21D342CD"/>
    <w:rsid w:val="26454320"/>
    <w:rsid w:val="293D309F"/>
    <w:rsid w:val="2A3166E7"/>
    <w:rsid w:val="2A54739A"/>
    <w:rsid w:val="2D6D1A79"/>
    <w:rsid w:val="2E327E92"/>
    <w:rsid w:val="2F5A7B31"/>
    <w:rsid w:val="2FC260AC"/>
    <w:rsid w:val="2FE029D7"/>
    <w:rsid w:val="324C4353"/>
    <w:rsid w:val="344C4197"/>
    <w:rsid w:val="39BC591B"/>
    <w:rsid w:val="3C9708C1"/>
    <w:rsid w:val="3D5B5F9E"/>
    <w:rsid w:val="3F670E9A"/>
    <w:rsid w:val="407C4056"/>
    <w:rsid w:val="49B74350"/>
    <w:rsid w:val="4E52289A"/>
    <w:rsid w:val="505C2FF8"/>
    <w:rsid w:val="509B0528"/>
    <w:rsid w:val="52CB6777"/>
    <w:rsid w:val="533407C0"/>
    <w:rsid w:val="540939FA"/>
    <w:rsid w:val="54686973"/>
    <w:rsid w:val="595C637A"/>
    <w:rsid w:val="59C4289D"/>
    <w:rsid w:val="5CA16EC6"/>
    <w:rsid w:val="5D852726"/>
    <w:rsid w:val="62960B4F"/>
    <w:rsid w:val="62FB4E56"/>
    <w:rsid w:val="630C7063"/>
    <w:rsid w:val="631A352E"/>
    <w:rsid w:val="63B70D7D"/>
    <w:rsid w:val="6466598A"/>
    <w:rsid w:val="64E9765C"/>
    <w:rsid w:val="65EB7404"/>
    <w:rsid w:val="662446C4"/>
    <w:rsid w:val="66C41529"/>
    <w:rsid w:val="6796339F"/>
    <w:rsid w:val="6B1A22DE"/>
    <w:rsid w:val="6D2A6A64"/>
    <w:rsid w:val="6F881820"/>
    <w:rsid w:val="70860455"/>
    <w:rsid w:val="70FA04FB"/>
    <w:rsid w:val="769D3E02"/>
    <w:rsid w:val="77F9775E"/>
    <w:rsid w:val="780E2ADE"/>
    <w:rsid w:val="7D9411B1"/>
    <w:rsid w:val="7E4177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qFormat="1" w:unhideWhenUsed="0" w:uiPriority="0" w:semiHidden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paragraph" w:styleId="2">
    <w:name w:val="heading 3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3"/>
    <w:basedOn w:val="1"/>
    <w:next w:val="1"/>
    <w:qFormat/>
    <w:uiPriority w:val="0"/>
    <w:pPr>
      <w:widowControl/>
      <w:ind w:left="600" w:hanging="200"/>
      <w:jc w:val="left"/>
    </w:pPr>
    <w:rPr>
      <w:rFonts w:eastAsia="Times New Roman"/>
      <w:kern w:val="0"/>
      <w:sz w:val="20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3 字符"/>
    <w:basedOn w:val="7"/>
    <w:link w:val="2"/>
    <w:qFormat/>
    <w:uiPriority w:val="9"/>
    <w:rPr>
      <w:rFonts w:ascii="宋体" w:hAnsi="宋体" w:cs="宋体"/>
      <w:b/>
      <w:bCs/>
      <w:sz w:val="27"/>
      <w:szCs w:val="27"/>
    </w:rPr>
  </w:style>
  <w:style w:type="paragraph" w:styleId="11">
    <w:name w:val="List Paragraph"/>
    <w:basedOn w:val="1"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17081-D9EC-4DF0-8F7E-6924982739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606</Words>
  <Characters>699</Characters>
  <Lines>5</Lines>
  <Paragraphs>1</Paragraphs>
  <TotalTime>0</TotalTime>
  <ScaleCrop>false</ScaleCrop>
  <LinksUpToDate>false</LinksUpToDate>
  <CharactersWithSpaces>736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2020-06-30T02:14:00Z</dcterms:created>
  <dc:creator>LLL</dc:creator>
  <cp:lastModifiedBy>Yin</cp:lastModifiedBy>
  <cp:lastPrinted>2021-04-07T05:41:00Z</cp:lastPrinted>
  <dcterms:modified xsi:type="dcterms:W3CDTF">2025-07-29T07:05:12Z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eyJoZGlkIjoiNjg5MTFlYzVlZmI3MzgyNzhlN2JjY2YyNzJkYzViZTIiLCJ1c2VySWQiOiIxMTU4NTQ0NTI1In0=</vt:lpwstr>
  </property>
  <property fmtid="{D5CDD505-2E9C-101B-9397-08002B2CF9AE}" pid="4" name="ICV">
    <vt:lpwstr>BF1DA69EB6944AB382135193B50834B6_12</vt:lpwstr>
  </property>
</Properties>
</file>